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65348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6231EC">
        <w:rPr>
          <w:b/>
          <w:noProof/>
          <w:sz w:val="24"/>
        </w:rPr>
        <w:t>9</w:t>
      </w:r>
      <w:r w:rsidR="00DC0F22">
        <w:rPr>
          <w:rFonts w:hint="eastAsia"/>
          <w:b/>
          <w:noProof/>
          <w:sz w:val="24"/>
          <w:lang w:eastAsia="zh-CN"/>
        </w:rPr>
        <w:t>1</w:t>
      </w:r>
      <w:r w:rsidRPr="0033027D">
        <w:rPr>
          <w:b/>
          <w:noProof/>
          <w:sz w:val="24"/>
        </w:rPr>
        <w:tab/>
      </w:r>
      <w:r w:rsidR="00653486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-1</w:t>
      </w:r>
      <w:r w:rsidR="006231EC">
        <w:rPr>
          <w:b/>
          <w:noProof/>
          <w:sz w:val="24"/>
        </w:rPr>
        <w:t>8</w:t>
      </w:r>
      <w:r w:rsidR="00CD61B3">
        <w:rPr>
          <w:b/>
          <w:noProof/>
          <w:sz w:val="24"/>
        </w:rPr>
        <w:t>1232</w:t>
      </w:r>
    </w:p>
    <w:p w:rsidR="006A45BA" w:rsidRPr="006A45BA" w:rsidRDefault="00DC0F2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74C3">
        <w:rPr>
          <w:b/>
          <w:noProof/>
          <w:sz w:val="24"/>
        </w:rPr>
        <w:t>Belgrade</w:t>
      </w:r>
      <w:r>
        <w:rPr>
          <w:rFonts w:hint="eastAsia"/>
          <w:b/>
          <w:noProof/>
          <w:sz w:val="24"/>
          <w:lang w:eastAsia="zh-CN"/>
        </w:rPr>
        <w:t>(RS)</w:t>
      </w:r>
      <w:r w:rsidRPr="0033027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16 </w:t>
      </w:r>
      <w:r w:rsidRPr="00AC61E6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53486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6231EC">
        <w:rPr>
          <w:rFonts w:eastAsia="Batang" w:cs="Arial"/>
          <w:sz w:val="18"/>
          <w:szCs w:val="18"/>
          <w:lang w:eastAsia="zh-CN"/>
        </w:rPr>
        <w:t>8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415B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bookmarkStart w:id="0" w:name="OLE_LINK1"/>
      <w:bookmarkStart w:id="1" w:name="OLE_LINK2"/>
      <w:bookmarkStart w:id="2" w:name="OLE_LINK5"/>
      <w:r w:rsidR="00DC0F22" w:rsidRPr="004B09E1">
        <w:rPr>
          <w:rFonts w:ascii="Arial" w:eastAsia="Batang" w:hAnsi="Arial" w:cs="Arial" w:hint="eastAsia"/>
          <w:b/>
          <w:lang w:eastAsia="zh-CN"/>
        </w:rPr>
        <w:t>China Mobile</w:t>
      </w:r>
      <w:bookmarkEnd w:id="0"/>
      <w:bookmarkEnd w:id="1"/>
      <w:bookmarkEnd w:id="2"/>
      <w:r w:rsidR="00415B04">
        <w:rPr>
          <w:rFonts w:ascii="Arial" w:eastAsiaTheme="minorEastAsia" w:hAnsi="Arial" w:cs="Arial" w:hint="eastAsia"/>
          <w:b/>
          <w:lang w:eastAsia="zh-CN"/>
        </w:rPr>
        <w:t>, KPN,</w:t>
      </w:r>
      <w:r w:rsidR="005E43C9">
        <w:rPr>
          <w:rFonts w:ascii="Arial" w:eastAsiaTheme="minorEastAsia" w:hAnsi="Arial" w:cs="Arial"/>
          <w:b/>
          <w:lang w:eastAsia="zh-CN"/>
        </w:rPr>
        <w:t xml:space="preserve"> </w:t>
      </w:r>
      <w:r w:rsidR="00342A26">
        <w:rPr>
          <w:rFonts w:ascii="Arial" w:eastAsiaTheme="minorEastAsia" w:hAnsi="Arial" w:cs="Arial"/>
          <w:b/>
          <w:lang w:eastAsia="zh-CN"/>
        </w:rPr>
        <w:t xml:space="preserve">China Unicom, </w:t>
      </w:r>
      <w:r w:rsidR="005E43C9">
        <w:rPr>
          <w:rFonts w:ascii="Arial" w:eastAsiaTheme="minorEastAsia" w:hAnsi="Arial" w:cs="Arial"/>
          <w:b/>
          <w:lang w:eastAsia="zh-CN"/>
        </w:rPr>
        <w:t>ZTE,</w:t>
      </w:r>
      <w:r w:rsidR="00415B04">
        <w:rPr>
          <w:rFonts w:ascii="Arial" w:eastAsiaTheme="minorEastAsia" w:hAnsi="Arial" w:cs="Arial" w:hint="eastAsia"/>
          <w:b/>
          <w:lang w:eastAsia="zh-CN"/>
        </w:rPr>
        <w:t xml:space="preserve"> CATR, CATT</w:t>
      </w:r>
      <w:r w:rsidR="005E43C9">
        <w:rPr>
          <w:rFonts w:ascii="Arial" w:eastAsiaTheme="minorEastAsia" w:hAnsi="Arial" w:cs="Arial"/>
          <w:b/>
          <w:lang w:eastAsia="zh-CN"/>
        </w:rPr>
        <w:t>,</w:t>
      </w:r>
      <w:r w:rsidR="005E43C9">
        <w:rPr>
          <w:rFonts w:ascii="Arial" w:eastAsiaTheme="minorEastAsia" w:hAnsi="Arial" w:cs="Arial" w:hint="eastAsia"/>
          <w:b/>
          <w:lang w:eastAsia="zh-CN"/>
        </w:rPr>
        <w:t xml:space="preserve"> 360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3" w:name="OLE_LINK3"/>
      <w:bookmarkStart w:id="4" w:name="OLE_LINK4"/>
      <w:r w:rsidR="00DC0F22">
        <w:rPr>
          <w:rFonts w:ascii="Arial" w:eastAsia="Batang" w:hAnsi="Arial" w:cs="Arial"/>
          <w:b/>
          <w:lang w:eastAsia="zh-CN"/>
        </w:rPr>
        <w:t>New</w:t>
      </w:r>
      <w:r w:rsidR="00DC0F22">
        <w:rPr>
          <w:rFonts w:ascii="Arial" w:hAnsi="Arial" w:cs="Arial" w:hint="eastAsia"/>
          <w:b/>
          <w:lang w:eastAsia="zh-CN"/>
        </w:rPr>
        <w:t xml:space="preserve"> S</w:t>
      </w:r>
      <w:r w:rsidR="00DC0F22">
        <w:rPr>
          <w:rFonts w:ascii="Arial" w:eastAsia="Batang" w:hAnsi="Arial" w:cs="Arial"/>
          <w:b/>
          <w:lang w:eastAsia="zh-CN"/>
        </w:rPr>
        <w:t xml:space="preserve">ID on </w:t>
      </w:r>
      <w:bookmarkEnd w:id="3"/>
      <w:bookmarkEnd w:id="4"/>
      <w:r w:rsidR="00DC0F22">
        <w:rPr>
          <w:rFonts w:ascii="Arial" w:hAnsi="Arial" w:cs="Arial" w:hint="eastAsia"/>
          <w:b/>
          <w:lang w:eastAsia="zh-CN"/>
        </w:rPr>
        <w:t>SCAS for 3GPP virtualized network function</w:t>
      </w:r>
      <w:r w:rsidR="00B1325F">
        <w:rPr>
          <w:rFonts w:ascii="Arial" w:hAnsi="Arial" w:cs="Arial" w:hint="eastAsia"/>
          <w:b/>
          <w:lang w:eastAsia="zh-CN"/>
        </w:rPr>
        <w:t>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08E3">
        <w:rPr>
          <w:rFonts w:ascii="Arial" w:eastAsia="Batang" w:hAnsi="Arial"/>
          <w:b/>
          <w:lang w:eastAsia="zh-CN"/>
        </w:rPr>
        <w:t xml:space="preserve">8.8 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C0F22" w:rsidRPr="00DC0F22">
        <w:rPr>
          <w:lang w:eastAsia="zh-CN"/>
        </w:rPr>
        <w:t>New</w:t>
      </w:r>
      <w:r w:rsidR="00DC0F22" w:rsidRPr="00DC0F22">
        <w:rPr>
          <w:rFonts w:hint="eastAsia"/>
          <w:lang w:eastAsia="zh-CN"/>
        </w:rPr>
        <w:t xml:space="preserve"> S</w:t>
      </w:r>
      <w:r w:rsidR="00DC0F22" w:rsidRPr="00DC0F22">
        <w:rPr>
          <w:lang w:eastAsia="zh-CN"/>
        </w:rPr>
        <w:t xml:space="preserve">ID on </w:t>
      </w:r>
      <w:r w:rsidR="00DC0F22" w:rsidRPr="00DC0F22">
        <w:rPr>
          <w:rFonts w:hint="eastAsia"/>
          <w:lang w:eastAsia="zh-CN"/>
        </w:rPr>
        <w:t xml:space="preserve">SCAS for 3GPP virtualized network </w:t>
      </w:r>
      <w:proofErr w:type="gramStart"/>
      <w:r w:rsidR="00DC0F22" w:rsidRPr="00DC0F22">
        <w:rPr>
          <w:rFonts w:hint="eastAsia"/>
          <w:lang w:eastAsia="zh-CN"/>
        </w:rPr>
        <w:t>function</w:t>
      </w:r>
      <w:r w:rsidR="00CD61B3">
        <w:rPr>
          <w:lang w:eastAsia="zh-CN"/>
        </w:rPr>
        <w:t>s</w:t>
      </w:r>
      <w:proofErr w:type="gramEnd"/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>Studies have to start by "FS_". Each acronym level has to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A075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A0750" w:rsidRDefault="004260A5" w:rsidP="004A40BE">
            <w:pPr>
              <w:pStyle w:val="TAH"/>
            </w:pPr>
            <w:r w:rsidRPr="00AA07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A0750" w:rsidRDefault="004260A5" w:rsidP="004A40BE">
            <w:pPr>
              <w:pStyle w:val="TAH"/>
            </w:pPr>
            <w:r w:rsidRPr="00AA07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A0750" w:rsidRDefault="004260A5" w:rsidP="004A40BE">
            <w:pPr>
              <w:pStyle w:val="TAH"/>
            </w:pPr>
            <w:r w:rsidRPr="00AA07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A0750" w:rsidRDefault="004260A5" w:rsidP="004A40BE">
            <w:pPr>
              <w:pStyle w:val="TAH"/>
            </w:pPr>
            <w:r w:rsidRPr="00AA07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A0750" w:rsidRDefault="004260A5" w:rsidP="00BF7C9D">
            <w:pPr>
              <w:pStyle w:val="TAH"/>
            </w:pPr>
            <w:r w:rsidRPr="00AA0750">
              <w:t>Others</w:t>
            </w:r>
            <w:r w:rsidR="00BF7C9D" w:rsidRPr="00AA0750">
              <w:t xml:space="preserve"> (specify)</w:t>
            </w:r>
          </w:p>
        </w:tc>
      </w:tr>
      <w:tr w:rsidR="004260A5" w:rsidRPr="00AA075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A0750" w:rsidRDefault="00A5541C" w:rsidP="004A40BE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A0750" w:rsidRDefault="004260A5" w:rsidP="004A40BE">
            <w:pPr>
              <w:pStyle w:val="TAC"/>
            </w:pPr>
          </w:p>
        </w:tc>
      </w:tr>
      <w:tr w:rsidR="004260A5" w:rsidRPr="00AA07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</w:tr>
      <w:tr w:rsidR="004260A5" w:rsidRPr="00AA07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A0750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AA0750" w:rsidTr="006B4280">
        <w:tc>
          <w:tcPr>
            <w:tcW w:w="675" w:type="dxa"/>
          </w:tcPr>
          <w:p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A07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A0750">
              <w:rPr>
                <w:color w:val="4F81BD"/>
                <w:sz w:val="20"/>
              </w:rPr>
              <w:t>Feature</w:t>
            </w:r>
          </w:p>
        </w:tc>
      </w:tr>
      <w:tr w:rsidR="004876B9" w:rsidRPr="00AA0750" w:rsidTr="004260A5">
        <w:tc>
          <w:tcPr>
            <w:tcW w:w="675" w:type="dxa"/>
          </w:tcPr>
          <w:p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A0750" w:rsidRDefault="004876B9" w:rsidP="004260A5">
            <w:pPr>
              <w:pStyle w:val="TAH"/>
              <w:ind w:right="-99"/>
              <w:jc w:val="left"/>
            </w:pPr>
            <w:r w:rsidRPr="00AA0750">
              <w:t>Building Block</w:t>
            </w:r>
          </w:p>
        </w:tc>
      </w:tr>
      <w:tr w:rsidR="004876B9" w:rsidRPr="00AA0750" w:rsidTr="004260A5">
        <w:tc>
          <w:tcPr>
            <w:tcW w:w="675" w:type="dxa"/>
          </w:tcPr>
          <w:p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A07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A07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A0750" w:rsidTr="001759A7">
        <w:tc>
          <w:tcPr>
            <w:tcW w:w="675" w:type="dxa"/>
          </w:tcPr>
          <w:p w:rsidR="00BF7C9D" w:rsidRPr="00AA0750" w:rsidRDefault="00A5541C" w:rsidP="001759A7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AA0750" w:rsidRDefault="00BF7C9D" w:rsidP="001759A7">
            <w:pPr>
              <w:pStyle w:val="TAH"/>
              <w:ind w:right="-99"/>
              <w:jc w:val="left"/>
              <w:rPr>
                <w:highlight w:val="yellow"/>
              </w:rPr>
            </w:pPr>
            <w:r w:rsidRPr="00AA075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AA0750" w:rsidTr="006B4280">
        <w:tc>
          <w:tcPr>
            <w:tcW w:w="9606" w:type="dxa"/>
            <w:gridSpan w:val="3"/>
            <w:shd w:val="clear" w:color="auto" w:fill="E0E0E0"/>
          </w:tcPr>
          <w:p w:rsidR="004876B9" w:rsidRPr="00AA0750" w:rsidRDefault="00E92452" w:rsidP="00BF7C9D">
            <w:pPr>
              <w:pStyle w:val="TAH"/>
              <w:ind w:right="-99"/>
              <w:jc w:val="left"/>
            </w:pPr>
            <w:r w:rsidRPr="00AA0750">
              <w:t xml:space="preserve">Parent and child Work Items </w:t>
            </w:r>
          </w:p>
        </w:tc>
      </w:tr>
      <w:tr w:rsidR="004876B9" w:rsidRPr="00AA0750" w:rsidTr="006B4280">
        <w:tc>
          <w:tcPr>
            <w:tcW w:w="1101" w:type="dxa"/>
            <w:shd w:val="clear" w:color="auto" w:fill="E0E0E0"/>
          </w:tcPr>
          <w:p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4876B9" w:rsidRPr="00AA0750" w:rsidTr="00A36378">
        <w:tc>
          <w:tcPr>
            <w:tcW w:w="1101" w:type="dxa"/>
          </w:tcPr>
          <w:p w:rsidR="004876B9" w:rsidRPr="00AA07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A07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 w:rsidRPr="007C59CE">
        <w:t>th</w:t>
      </w:r>
      <w:r w:rsidR="004260A5">
        <w:t>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A0750" w:rsidTr="006B4280">
        <w:tc>
          <w:tcPr>
            <w:tcW w:w="9606" w:type="dxa"/>
            <w:gridSpan w:val="3"/>
            <w:shd w:val="clear" w:color="auto" w:fill="E0E0E0"/>
          </w:tcPr>
          <w:p w:rsidR="00A36378" w:rsidRPr="00AA0750" w:rsidRDefault="00E92452" w:rsidP="001C5C86">
            <w:pPr>
              <w:pStyle w:val="TAH"/>
              <w:ind w:right="-99"/>
              <w:jc w:val="left"/>
            </w:pPr>
            <w:r w:rsidRPr="00AA0750">
              <w:t>Other related Work Items</w:t>
            </w:r>
            <w:r w:rsidR="005573BB" w:rsidRPr="00AA0750">
              <w:t xml:space="preserve"> (if any)</w:t>
            </w:r>
          </w:p>
        </w:tc>
      </w:tr>
      <w:tr w:rsidR="004876B9" w:rsidRPr="00AA0750" w:rsidTr="006B4280">
        <w:tc>
          <w:tcPr>
            <w:tcW w:w="1101" w:type="dxa"/>
            <w:shd w:val="clear" w:color="auto" w:fill="E0E0E0"/>
          </w:tcPr>
          <w:p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DC0F22" w:rsidRPr="00AA0750" w:rsidTr="00A36378">
        <w:tc>
          <w:tcPr>
            <w:tcW w:w="1101" w:type="dxa"/>
          </w:tcPr>
          <w:p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620062</w:t>
            </w:r>
          </w:p>
        </w:tc>
        <w:tc>
          <w:tcPr>
            <w:tcW w:w="3969" w:type="dxa"/>
          </w:tcPr>
          <w:p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Security Assurance Specification for 3GPP network products</w:t>
            </w:r>
          </w:p>
        </w:tc>
        <w:tc>
          <w:tcPr>
            <w:tcW w:w="4536" w:type="dxa"/>
          </w:tcPr>
          <w:p w:rsidR="00DC0F22" w:rsidRPr="00CA160F" w:rsidRDefault="00DC0F22" w:rsidP="00AA0750">
            <w:pPr>
              <w:pStyle w:val="tah0"/>
              <w:rPr>
                <w:rFonts w:eastAsia="宋体"/>
                <w:sz w:val="20"/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95A08" w:rsidRPr="00895A08" w:rsidRDefault="00895A08" w:rsidP="00251D80">
      <w:pPr>
        <w:rPr>
          <w:lang w:eastAsia="zh-CN"/>
        </w:rPr>
      </w:pPr>
      <w:r w:rsidRPr="00895A08">
        <w:rPr>
          <w:rFonts w:hint="eastAsia"/>
          <w:lang w:eastAsia="zh-CN"/>
        </w:rPr>
        <w:t>No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95A08" w:rsidRDefault="00895A08" w:rsidP="00895A0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traditional telecom network functions are coupled with underlying dedicated hardwares.</w:t>
      </w:r>
      <w:r>
        <w:rPr>
          <w:noProof/>
          <w:lang w:eastAsia="zh-CN"/>
        </w:rPr>
        <w:t xml:space="preserve"> For a large scale network, </w:t>
      </w:r>
      <w:r>
        <w:rPr>
          <w:rFonts w:hint="eastAsia"/>
          <w:noProof/>
          <w:lang w:eastAsia="zh-CN"/>
        </w:rPr>
        <w:t>the deployment of the new network functions and services need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standard establishment,  product deployment, network device purchase, device deployment, service debugging and service online etc.</w:t>
      </w:r>
      <w:r>
        <w:rPr>
          <w:noProof/>
          <w:lang w:eastAsia="zh-CN"/>
        </w:rPr>
        <w:t xml:space="preserve"> This may lead to a long time procedure for introducing the new network functions and services. </w:t>
      </w:r>
      <w:r>
        <w:rPr>
          <w:rFonts w:hint="eastAsia"/>
          <w:noProof/>
          <w:lang w:eastAsia="zh-CN"/>
        </w:rPr>
        <w:t xml:space="preserve"> It </w:t>
      </w:r>
      <w:r>
        <w:rPr>
          <w:noProof/>
          <w:lang w:eastAsia="zh-CN"/>
        </w:rPr>
        <w:t xml:space="preserve">is difficult to </w:t>
      </w:r>
      <w:r>
        <w:rPr>
          <w:rFonts w:hint="eastAsia"/>
          <w:noProof/>
          <w:lang w:eastAsia="zh-CN"/>
        </w:rPr>
        <w:t xml:space="preserve">satisfy the fast update and iteration requirements of the services. </w:t>
      </w:r>
    </w:p>
    <w:p w:rsidR="00895A08" w:rsidRDefault="00895A08" w:rsidP="00895A08">
      <w:pPr>
        <w:rPr>
          <w:lang w:eastAsia="zh-CN"/>
        </w:rPr>
      </w:pPr>
      <w:r>
        <w:rPr>
          <w:rFonts w:hint="eastAsia"/>
          <w:lang w:eastAsia="zh-CN"/>
        </w:rPr>
        <w:t>In order to resolve the above problems, NFV (</w:t>
      </w:r>
      <w:r>
        <w:t>Network function virtualization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is introduced into the telecom network as a critical technology. NFV</w:t>
      </w:r>
      <w:r>
        <w:t xml:space="preserve"> decouple</w:t>
      </w:r>
      <w:r>
        <w:rPr>
          <w:rFonts w:hint="eastAsia"/>
          <w:lang w:eastAsia="zh-CN"/>
        </w:rPr>
        <w:t>s the</w:t>
      </w:r>
      <w:r>
        <w:t xml:space="preserve"> network function</w:t>
      </w:r>
      <w:r>
        <w:rPr>
          <w:rFonts w:hint="eastAsia"/>
          <w:lang w:eastAsia="zh-CN"/>
        </w:rPr>
        <w:t>s</w:t>
      </w:r>
      <w:r>
        <w:t xml:space="preserve"> from </w:t>
      </w:r>
      <w:r>
        <w:rPr>
          <w:rFonts w:hint="eastAsia"/>
          <w:lang w:eastAsia="zh-CN"/>
        </w:rPr>
        <w:t>the</w:t>
      </w:r>
      <w:r w:rsidR="00933F7D">
        <w:rPr>
          <w:rFonts w:hint="eastAsia"/>
          <w:lang w:eastAsia="zh-CN"/>
        </w:rPr>
        <w:t xml:space="preserve"> traditional dedicated hardware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uses </w:t>
      </w:r>
      <w:r>
        <w:rPr>
          <w:rFonts w:hint="eastAsia"/>
          <w:lang w:eastAsia="zh-CN"/>
        </w:rPr>
        <w:t>the</w:t>
      </w:r>
      <w:r w:rsidRPr="00C607B8">
        <w:rPr>
          <w:lang w:eastAsia="zh-CN"/>
        </w:rPr>
        <w:t xml:space="preserve"> virtualization platforms and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 xml:space="preserve">commercial of-the-shelf (COTS) hardware to deploy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>network functions</w:t>
      </w:r>
      <w:r>
        <w:rPr>
          <w:rFonts w:hint="eastAsia"/>
          <w:lang w:eastAsia="zh-CN"/>
        </w:rPr>
        <w:t>. NFV can 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-on/scal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-out according to the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requirements </w:t>
      </w:r>
      <w:r>
        <w:rPr>
          <w:lang w:eastAsia="zh-CN"/>
        </w:rPr>
        <w:t>and break</w:t>
      </w:r>
      <w:r w:rsidRPr="00C607B8">
        <w:rPr>
          <w:lang w:eastAsia="zh-CN"/>
        </w:rPr>
        <w:t xml:space="preserve"> the vendor lock-in problem</w:t>
      </w:r>
      <w:r>
        <w:rPr>
          <w:rFonts w:hint="eastAsia"/>
          <w:lang w:eastAsia="zh-CN"/>
        </w:rPr>
        <w:t>. So, NFV bring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rapid, flexible telecom service deployment and has the cost-efficient.  </w:t>
      </w:r>
      <w:r>
        <w:rPr>
          <w:lang w:eastAsia="zh-CN"/>
        </w:rPr>
        <w:t>The usage of NFV</w:t>
      </w:r>
      <w:r>
        <w:rPr>
          <w:rFonts w:hint="eastAsia"/>
          <w:lang w:eastAsia="zh-CN"/>
        </w:rPr>
        <w:t xml:space="preserve"> also make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deployment of the network slices and the SBA architecture easier than the traditional network products. But, t</w:t>
      </w:r>
      <w:r w:rsidRPr="00EC5226">
        <w:rPr>
          <w:lang w:eastAsia="zh-CN"/>
        </w:rPr>
        <w:t>hese benefits co</w:t>
      </w:r>
      <w:r>
        <w:rPr>
          <w:lang w:eastAsia="zh-CN"/>
        </w:rPr>
        <w:t>me at the price of some securit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threats</w:t>
      </w:r>
      <w:r w:rsidRPr="00EC5226">
        <w:rPr>
          <w:lang w:eastAsia="zh-CN"/>
        </w:rPr>
        <w:t>.</w:t>
      </w:r>
    </w:p>
    <w:p w:rsidR="00895A08" w:rsidRDefault="00895A08" w:rsidP="00895A08">
      <w:pPr>
        <w:spacing w:after="0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 to</w:t>
      </w:r>
      <w:r>
        <w:rPr>
          <w:rFonts w:hint="eastAsia"/>
          <w:lang w:eastAsia="zh-CN"/>
        </w:rPr>
        <w:t xml:space="preserve"> the traditional network product,</w:t>
      </w:r>
      <w:r w:rsidRPr="00CA16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3GPP VNF (was defined by SA5 in TS28.500) is</w:t>
      </w:r>
      <w:r w:rsidRPr="003371C8">
        <w:rPr>
          <w:lang w:eastAsia="zh-CN"/>
        </w:rPr>
        <w:t xml:space="preserve"> </w:t>
      </w:r>
      <w:r w:rsidR="00933F7D">
        <w:rPr>
          <w:rFonts w:hint="eastAsia"/>
          <w:lang w:eastAsia="zh-CN"/>
        </w:rPr>
        <w:t xml:space="preserve">run in the </w:t>
      </w:r>
      <w:r w:rsidRPr="003371C8">
        <w:rPr>
          <w:lang w:eastAsia="zh-CN"/>
        </w:rPr>
        <w:t xml:space="preserve">open environment </w:t>
      </w:r>
      <w:r>
        <w:rPr>
          <w:rFonts w:hint="eastAsia"/>
          <w:lang w:eastAsia="zh-CN"/>
        </w:rPr>
        <w:t>(i.e. it runs on the VM and shares the hardware resources with other VMs) and has</w:t>
      </w:r>
      <w:r w:rsidRPr="003371C8">
        <w:rPr>
          <w:lang w:eastAsia="zh-CN"/>
        </w:rPr>
        <w:t xml:space="preserve"> more </w:t>
      </w:r>
      <w:r w:rsidR="00E7408A">
        <w:rPr>
          <w:lang w:eastAsia="zh-CN"/>
        </w:rPr>
        <w:t>expos</w:t>
      </w:r>
      <w:r w:rsidR="00E7408A">
        <w:rPr>
          <w:rFonts w:hint="eastAsia"/>
          <w:lang w:eastAsia="zh-CN"/>
        </w:rPr>
        <w:t>ed interfaces</w:t>
      </w:r>
      <w:r w:rsidRPr="003371C8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933F7D">
        <w:rPr>
          <w:rFonts w:hint="eastAsia"/>
          <w:lang w:eastAsia="zh-CN"/>
        </w:rPr>
        <w:t xml:space="preserve">Besides the security threats </w:t>
      </w:r>
      <w:r w:rsidR="00933F7D" w:rsidRPr="00933F7D">
        <w:rPr>
          <w:rFonts w:hint="eastAsia"/>
          <w:lang w:eastAsia="zh-CN"/>
        </w:rPr>
        <w:t xml:space="preserve">of </w:t>
      </w:r>
      <w:r w:rsidRPr="00933F7D">
        <w:rPr>
          <w:rFonts w:hint="eastAsia"/>
          <w:lang w:eastAsia="zh-CN"/>
        </w:rPr>
        <w:t xml:space="preserve">the traditional </w:t>
      </w:r>
      <w:r w:rsidR="00933F7D" w:rsidRPr="00933F7D">
        <w:rPr>
          <w:rFonts w:hint="eastAsia"/>
          <w:lang w:eastAsia="zh-CN"/>
        </w:rPr>
        <w:t xml:space="preserve">3GPP </w:t>
      </w:r>
      <w:r w:rsidRPr="00933F7D">
        <w:rPr>
          <w:rFonts w:hint="eastAsia"/>
          <w:lang w:eastAsia="zh-CN"/>
        </w:rPr>
        <w:t xml:space="preserve">network products, the </w:t>
      </w:r>
      <w:r w:rsidR="00933F7D" w:rsidRPr="00933F7D">
        <w:rPr>
          <w:rFonts w:hint="eastAsia"/>
          <w:lang w:eastAsia="zh-CN"/>
        </w:rPr>
        <w:t xml:space="preserve">3GPP </w:t>
      </w:r>
      <w:r w:rsidR="00A5541C" w:rsidRPr="00933F7D">
        <w:rPr>
          <w:rFonts w:hint="eastAsia"/>
          <w:lang w:eastAsia="zh-CN"/>
        </w:rPr>
        <w:t>VNF</w:t>
      </w:r>
      <w:r w:rsidRPr="00933F7D">
        <w:rPr>
          <w:rFonts w:hint="eastAsia"/>
          <w:lang w:eastAsia="zh-CN"/>
        </w:rPr>
        <w:t xml:space="preserve">s </w:t>
      </w:r>
      <w:r w:rsidR="00933F7D" w:rsidRPr="00933F7D">
        <w:rPr>
          <w:rFonts w:hint="eastAsia"/>
          <w:lang w:eastAsia="zh-CN"/>
        </w:rPr>
        <w:t>face</w:t>
      </w:r>
      <w:r w:rsidRPr="00933F7D">
        <w:rPr>
          <w:rFonts w:hint="eastAsia"/>
          <w:lang w:eastAsia="zh-CN"/>
        </w:rPr>
        <w:t xml:space="preserve"> with the security threats due to the </w:t>
      </w:r>
      <w:r w:rsidRPr="00933F7D">
        <w:rPr>
          <w:lang w:eastAsia="zh-CN"/>
        </w:rPr>
        <w:t>commercial of-the-shelf (COTS) hardware</w:t>
      </w:r>
      <w:r w:rsidRPr="00933F7D">
        <w:rPr>
          <w:rFonts w:hint="eastAsia"/>
          <w:lang w:eastAsia="zh-CN"/>
        </w:rPr>
        <w:t>,</w:t>
      </w:r>
      <w:r w:rsidRPr="00933F7D">
        <w:rPr>
          <w:lang w:eastAsia="zh-CN"/>
        </w:rPr>
        <w:t xml:space="preserve"> </w:t>
      </w:r>
      <w:r w:rsidRPr="00933F7D">
        <w:rPr>
          <w:rFonts w:hint="eastAsia"/>
          <w:lang w:eastAsia="zh-CN"/>
        </w:rPr>
        <w:t>the virtualization</w:t>
      </w:r>
      <w:r w:rsidRPr="00933F7D">
        <w:rPr>
          <w:lang w:eastAsia="zh-CN"/>
        </w:rPr>
        <w:t xml:space="preserve"> platforms</w:t>
      </w:r>
      <w:r w:rsidRPr="00933F7D">
        <w:rPr>
          <w:rFonts w:hint="eastAsia"/>
          <w:lang w:eastAsia="zh-CN"/>
        </w:rPr>
        <w:t>, the Guest OS and VNFM</w:t>
      </w:r>
      <w:r w:rsidR="00933F7D" w:rsidRPr="00933F7D">
        <w:rPr>
          <w:rFonts w:hint="eastAsia"/>
          <w:lang w:eastAsia="zh-CN"/>
        </w:rPr>
        <w:t xml:space="preserve"> etc</w:t>
      </w:r>
      <w:r w:rsidRPr="00933F7D">
        <w:rPr>
          <w:rFonts w:hint="eastAsia"/>
          <w:lang w:eastAsia="zh-CN"/>
        </w:rPr>
        <w:t xml:space="preserve">. </w:t>
      </w:r>
      <w:r w:rsidR="00933F7D" w:rsidRPr="00933F7D">
        <w:rPr>
          <w:rFonts w:hint="eastAsia"/>
          <w:lang w:eastAsia="zh-CN"/>
        </w:rPr>
        <w:t>With the deployment of the 3GPP VNFs, t</w:t>
      </w:r>
      <w:r w:rsidRPr="00933F7D">
        <w:rPr>
          <w:rFonts w:hint="eastAsia"/>
          <w:lang w:eastAsia="zh-CN"/>
        </w:rPr>
        <w:t xml:space="preserve">he security assurance for the </w:t>
      </w:r>
      <w:r w:rsidR="00933F7D" w:rsidRPr="00933F7D">
        <w:rPr>
          <w:rFonts w:hint="eastAsia"/>
          <w:lang w:eastAsia="zh-CN"/>
        </w:rPr>
        <w:t>3GPP VNF</w:t>
      </w:r>
      <w:r w:rsidRPr="00933F7D">
        <w:rPr>
          <w:rFonts w:hint="eastAsia"/>
          <w:lang w:eastAsia="zh-CN"/>
        </w:rPr>
        <w:t xml:space="preserve"> is </w:t>
      </w:r>
      <w:r w:rsidRPr="00933F7D">
        <w:rPr>
          <w:lang w:eastAsia="zh-CN"/>
        </w:rPr>
        <w:t>therefore highly desired</w:t>
      </w:r>
      <w:r w:rsidRPr="00933F7D">
        <w:rPr>
          <w:rFonts w:hint="eastAsia"/>
          <w:lang w:eastAsia="zh-CN"/>
        </w:rPr>
        <w:t>.</w:t>
      </w:r>
    </w:p>
    <w:p w:rsidR="00FD3A4E" w:rsidRPr="00895A08" w:rsidRDefault="00FD3A4E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95A08" w:rsidRDefault="00895A08" w:rsidP="00895A08">
      <w:pPr>
        <w:spacing w:after="0" w:line="288" w:lineRule="auto"/>
        <w:rPr>
          <w:lang w:eastAsia="zh-CN"/>
        </w:rPr>
      </w:pPr>
      <w:r>
        <w:rPr>
          <w:lang w:eastAsia="zh-CN"/>
        </w:rPr>
        <w:t xml:space="preserve">The objective is to </w:t>
      </w:r>
      <w:r>
        <w:rPr>
          <w:rFonts w:hint="eastAsia"/>
          <w:lang w:eastAsia="zh-CN"/>
        </w:rPr>
        <w:t>study SCAS</w:t>
      </w:r>
      <w:r w:rsidR="009C722F">
        <w:rPr>
          <w:rFonts w:hint="eastAsia"/>
          <w:lang w:eastAsia="zh-CN"/>
        </w:rPr>
        <w:t xml:space="preserve"> (</w:t>
      </w:r>
      <w:r w:rsidR="009C722F" w:rsidRPr="009C722F">
        <w:rPr>
          <w:lang w:eastAsia="zh-CN"/>
        </w:rPr>
        <w:t>Security Assurance Specification</w:t>
      </w:r>
      <w:r w:rsidR="009C722F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for </w:t>
      </w:r>
      <w:r w:rsidR="00933F7D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3GPP VNF. It includes but not limits the following contents:</w:t>
      </w:r>
    </w:p>
    <w:p w:rsidR="00895A08" w:rsidRDefault="00895A08" w:rsidP="00895A08">
      <w:pPr>
        <w:numPr>
          <w:ilvl w:val="0"/>
          <w:numId w:val="8"/>
        </w:numPr>
        <w:spacing w:after="0" w:line="288" w:lineRule="auto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tudy SCAS methodology for </w:t>
      </w:r>
      <w:r w:rsidR="00933F7D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3GPP VNF based on the current SECAM in the TR33.916</w:t>
      </w:r>
      <w:r>
        <w:rPr>
          <w:lang w:eastAsia="zh-CN"/>
        </w:rPr>
        <w:t>;</w:t>
      </w:r>
    </w:p>
    <w:p w:rsidR="00895A08" w:rsidRDefault="00895A08" w:rsidP="00895A08">
      <w:pPr>
        <w:numPr>
          <w:ilvl w:val="0"/>
          <w:numId w:val="8"/>
        </w:numPr>
        <w:spacing w:after="0" w:line="288" w:lineRule="auto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efine </w:t>
      </w:r>
      <w:bookmarkStart w:id="5" w:name="OLE_LINK13"/>
      <w:bookmarkStart w:id="6" w:name="OLE_LINK14"/>
      <w:r>
        <w:rPr>
          <w:rFonts w:hint="eastAsia"/>
          <w:lang w:eastAsia="zh-CN"/>
        </w:rPr>
        <w:t xml:space="preserve">generic </w:t>
      </w:r>
      <w:r>
        <w:rPr>
          <w:rFonts w:hint="eastAsia"/>
          <w:noProof/>
          <w:lang w:eastAsia="zh-CN"/>
        </w:rPr>
        <w:t>3GPP VNF model</w:t>
      </w:r>
      <w:bookmarkEnd w:id="5"/>
      <w:bookmarkEnd w:id="6"/>
      <w:r>
        <w:rPr>
          <w:rFonts w:hint="eastAsia"/>
          <w:noProof/>
          <w:lang w:eastAsia="zh-CN"/>
        </w:rPr>
        <w:t xml:space="preserve"> and</w:t>
      </w:r>
      <w:r>
        <w:rPr>
          <w:rFonts w:hint="eastAsia"/>
          <w:lang w:eastAsia="zh-CN"/>
        </w:rPr>
        <w:t xml:space="preserve"> identify critical assets and threats</w:t>
      </w:r>
      <w:r>
        <w:rPr>
          <w:lang w:eastAsia="zh-CN"/>
        </w:rPr>
        <w:t>;</w:t>
      </w:r>
    </w:p>
    <w:p w:rsidR="00895A08" w:rsidRDefault="00895A08" w:rsidP="00895A08">
      <w:pPr>
        <w:numPr>
          <w:ilvl w:val="0"/>
          <w:numId w:val="8"/>
        </w:numPr>
        <w:spacing w:after="0" w:line="288" w:lineRule="auto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tudy general SCAS for 3GPP VNF</w:t>
      </w:r>
      <w:r>
        <w:rPr>
          <w:lang w:eastAsia="zh-CN"/>
        </w:rPr>
        <w:t>.</w:t>
      </w:r>
    </w:p>
    <w:p w:rsidR="00895A08" w:rsidRPr="00776EE6" w:rsidRDefault="00895A08" w:rsidP="00895A08">
      <w:pPr>
        <w:rPr>
          <w:lang w:eastAsia="zh-CN"/>
        </w:rPr>
      </w:pPr>
      <w:r w:rsidRPr="00776EE6">
        <w:rPr>
          <w:rFonts w:hint="eastAsia"/>
          <w:lang w:eastAsia="zh-CN"/>
        </w:rPr>
        <w:t xml:space="preserve">The security threats from the virtualization platform should refer </w:t>
      </w:r>
      <w:r w:rsidR="00933F7D">
        <w:rPr>
          <w:rFonts w:hint="eastAsia"/>
          <w:lang w:eastAsia="zh-CN"/>
        </w:rPr>
        <w:t xml:space="preserve">to </w:t>
      </w:r>
      <w:r w:rsidRPr="00776EE6">
        <w:rPr>
          <w:rFonts w:hint="eastAsia"/>
          <w:lang w:eastAsia="zh-CN"/>
        </w:rPr>
        <w:t xml:space="preserve">the current specifications in the other SDO </w:t>
      </w:r>
      <w:r w:rsidR="00933F7D">
        <w:rPr>
          <w:rFonts w:hint="eastAsia"/>
          <w:lang w:eastAsia="zh-CN"/>
        </w:rPr>
        <w:t xml:space="preserve">(e.g. </w:t>
      </w:r>
      <w:r w:rsidRPr="00776EE6">
        <w:rPr>
          <w:rFonts w:hint="eastAsia"/>
          <w:lang w:eastAsia="zh-CN"/>
        </w:rPr>
        <w:t>ETSI</w:t>
      </w:r>
      <w:r w:rsidR="00933F7D">
        <w:rPr>
          <w:rFonts w:hint="eastAsia"/>
          <w:lang w:eastAsia="zh-CN"/>
        </w:rPr>
        <w:t>)</w:t>
      </w:r>
      <w:r w:rsidRPr="00776EE6">
        <w:rPr>
          <w:rFonts w:hint="eastAsia"/>
          <w:lang w:eastAsia="zh-CN"/>
        </w:rPr>
        <w:t>.</w:t>
      </w:r>
    </w:p>
    <w:p w:rsidR="00F41A27" w:rsidRPr="00895A08" w:rsidRDefault="00895A08" w:rsidP="00895A08">
      <w:pPr>
        <w:spacing w:after="0" w:line="288" w:lineRule="auto"/>
        <w:rPr>
          <w:lang w:eastAsia="zh-CN"/>
        </w:rPr>
      </w:pPr>
      <w:r>
        <w:rPr>
          <w:rFonts w:hint="eastAsia"/>
          <w:lang w:eastAsia="zh-CN"/>
        </w:rPr>
        <w:t xml:space="preserve">This work </w:t>
      </w:r>
      <w:r w:rsidRPr="00776EE6">
        <w:rPr>
          <w:rFonts w:hint="eastAsia"/>
          <w:lang w:eastAsia="zh-CN"/>
        </w:rPr>
        <w:t>will focus</w:t>
      </w:r>
      <w:r w:rsidR="005E43C9">
        <w:rPr>
          <w:lang w:eastAsia="zh-CN"/>
        </w:rPr>
        <w:t xml:space="preserve"> on</w:t>
      </w:r>
      <w:r w:rsidRPr="00776EE6">
        <w:rPr>
          <w:rFonts w:hint="eastAsia"/>
          <w:lang w:eastAsia="zh-CN"/>
        </w:rPr>
        <w:t xml:space="preserve"> the </w:t>
      </w:r>
      <w:r w:rsidR="00DF1A60">
        <w:rPr>
          <w:rFonts w:hint="eastAsia"/>
          <w:lang w:eastAsia="zh-CN"/>
        </w:rPr>
        <w:t>specific</w:t>
      </w:r>
      <w:r>
        <w:rPr>
          <w:rFonts w:hint="eastAsia"/>
          <w:lang w:eastAsia="zh-CN"/>
        </w:rPr>
        <w:t xml:space="preserve"> </w:t>
      </w:r>
      <w:r w:rsidRPr="00776EE6">
        <w:rPr>
          <w:rFonts w:hint="eastAsia"/>
          <w:lang w:eastAsia="zh-CN"/>
        </w:rPr>
        <w:t>security threats</w:t>
      </w:r>
      <w:r>
        <w:rPr>
          <w:rFonts w:hint="eastAsia"/>
          <w:lang w:eastAsia="zh-CN"/>
        </w:rPr>
        <w:t xml:space="preserve"> </w:t>
      </w:r>
      <w:r w:rsidR="00DF1A60">
        <w:rPr>
          <w:rFonts w:hint="eastAsia"/>
          <w:lang w:eastAsia="zh-CN"/>
        </w:rPr>
        <w:t xml:space="preserve">and security requirements </w:t>
      </w:r>
      <w:r w:rsidR="00506FD6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3GPP VNF and refer </w:t>
      </w:r>
      <w:r w:rsidR="00506FD6">
        <w:rPr>
          <w:rFonts w:hint="eastAsia"/>
          <w:lang w:eastAsia="zh-CN"/>
        </w:rPr>
        <w:t>to the current study and deliveries of scas in SA3</w:t>
      </w:r>
      <w:r w:rsidRPr="00776EE6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It will also refer to the identified NFV security threats and requirements (in </w:t>
      </w:r>
      <w:r>
        <w:rPr>
          <w:lang w:eastAsia="zh-CN"/>
        </w:rPr>
        <w:t>particular</w:t>
      </w:r>
      <w:r>
        <w:rPr>
          <w:rFonts w:hint="eastAsia"/>
          <w:lang w:eastAsia="zh-CN"/>
        </w:rPr>
        <w:t xml:space="preserve">, about the </w:t>
      </w:r>
      <w:r w:rsidRPr="00776EE6">
        <w:rPr>
          <w:rFonts w:hint="eastAsia"/>
          <w:lang w:eastAsia="zh-CN"/>
        </w:rPr>
        <w:t xml:space="preserve">security threats </w:t>
      </w:r>
      <w:r w:rsidR="00DF1A60">
        <w:rPr>
          <w:rFonts w:hint="eastAsia"/>
          <w:lang w:eastAsia="zh-CN"/>
        </w:rPr>
        <w:t>of</w:t>
      </w:r>
      <w:r w:rsidRPr="00776EE6">
        <w:rPr>
          <w:rFonts w:hint="eastAsia"/>
          <w:lang w:eastAsia="zh-CN"/>
        </w:rPr>
        <w:t xml:space="preserve"> the virtualization platform</w:t>
      </w:r>
      <w:r>
        <w:rPr>
          <w:rFonts w:hint="eastAsia"/>
          <w:lang w:eastAsia="zh-CN"/>
        </w:rPr>
        <w:t xml:space="preserve">) by other SDO and </w:t>
      </w:r>
      <w:r>
        <w:rPr>
          <w:lang w:eastAsia="zh-CN"/>
        </w:rPr>
        <w:t>communicate</w:t>
      </w:r>
      <w:r>
        <w:rPr>
          <w:rFonts w:hint="eastAsia"/>
          <w:lang w:eastAsia="zh-CN"/>
        </w:rPr>
        <w:t xml:space="preserve"> with other SDO if it is needed.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AA0750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>New specifications</w:t>
            </w:r>
            <w:r w:rsidR="00CD3153" w:rsidRPr="00AA0750">
              <w:rPr>
                <w:b/>
                <w:sz w:val="16"/>
                <w:szCs w:val="16"/>
              </w:rPr>
              <w:t xml:space="preserve">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0C5FE3">
            <w:pPr>
              <w:pStyle w:val="TAL"/>
              <w:ind w:right="-99"/>
            </w:pPr>
            <w:r w:rsidRPr="00AA07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C3799C">
            <w:pPr>
              <w:spacing w:after="0"/>
              <w:ind w:right="-99"/>
            </w:pPr>
            <w:r w:rsidRPr="00AA07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Rapporteur(s)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AA0750" w:rsidTr="00C3799C">
        <w:tc>
          <w:tcPr>
            <w:tcW w:w="1275" w:type="dxa"/>
          </w:tcPr>
          <w:p w:rsidR="004C634D" w:rsidRPr="00AA0750" w:rsidRDefault="00506FD6" w:rsidP="00251D80">
            <w:pPr>
              <w:spacing w:after="0"/>
              <w:rPr>
                <w:i/>
                <w:lang w:eastAsia="zh-CN"/>
              </w:rPr>
            </w:pPr>
            <w:r w:rsidRPr="00AA0750">
              <w:rPr>
                <w:rFonts w:hint="eastAsia"/>
                <w:i/>
                <w:lang w:eastAsia="zh-CN"/>
              </w:rPr>
              <w:t>TR33.xxx</w:t>
            </w:r>
          </w:p>
        </w:tc>
        <w:tc>
          <w:tcPr>
            <w:tcW w:w="1701" w:type="dxa"/>
          </w:tcPr>
          <w:p w:rsidR="004C634D" w:rsidRPr="00AA0750" w:rsidRDefault="000C5FE3" w:rsidP="00251D80">
            <w:pPr>
              <w:spacing w:after="0"/>
              <w:rPr>
                <w:i/>
              </w:rPr>
            </w:pPr>
            <w:r w:rsidRPr="00AA0750">
              <w:rPr>
                <w:i/>
              </w:rPr>
              <w:t xml:space="preserve"> </w:t>
            </w:r>
            <w:r w:rsidR="00A5541C">
              <w:rPr>
                <w:rFonts w:hint="eastAsia"/>
                <w:i/>
                <w:lang w:eastAsia="zh-CN"/>
              </w:rPr>
              <w:t>in</w:t>
            </w:r>
            <w:r w:rsidRPr="00AA0750">
              <w:rPr>
                <w:i/>
              </w:rPr>
              <w:t>ternal TR</w:t>
            </w:r>
          </w:p>
        </w:tc>
        <w:tc>
          <w:tcPr>
            <w:tcW w:w="2211" w:type="dxa"/>
          </w:tcPr>
          <w:p w:rsidR="004C634D" w:rsidRPr="00AA0750" w:rsidRDefault="00E902A1" w:rsidP="00251D8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Jin P</w:t>
            </w:r>
            <w:r w:rsidR="00506FD6" w:rsidRPr="00AA0750">
              <w:rPr>
                <w:rFonts w:hint="eastAsia"/>
                <w:i/>
                <w:lang w:eastAsia="zh-CN"/>
              </w:rPr>
              <w:t>eng, China Mobile</w:t>
            </w:r>
          </w:p>
        </w:tc>
        <w:tc>
          <w:tcPr>
            <w:tcW w:w="1020" w:type="dxa"/>
          </w:tcPr>
          <w:p w:rsidR="007C6A9C" w:rsidRPr="00E76150" w:rsidRDefault="007C6A9C" w:rsidP="007C6A9C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TSG#8</w:t>
            </w:r>
            <w:r w:rsidRPr="00E76150">
              <w:rPr>
                <w:rFonts w:hint="eastAsia"/>
                <w:i/>
              </w:rPr>
              <w:t>2</w:t>
            </w:r>
          </w:p>
          <w:p w:rsidR="004C634D" w:rsidRPr="00AA0750" w:rsidRDefault="007C6A9C" w:rsidP="007C6A9C">
            <w:pPr>
              <w:spacing w:after="0"/>
              <w:rPr>
                <w:i/>
                <w:lang w:eastAsia="zh-CN"/>
              </w:rPr>
            </w:pPr>
            <w:r w:rsidRPr="00E76150">
              <w:rPr>
                <w:i/>
              </w:rPr>
              <w:t>12/2018</w:t>
            </w:r>
          </w:p>
        </w:tc>
        <w:tc>
          <w:tcPr>
            <w:tcW w:w="1020" w:type="dxa"/>
          </w:tcPr>
          <w:p w:rsidR="007C6A9C" w:rsidRPr="00E76150" w:rsidRDefault="007C6A9C" w:rsidP="007C6A9C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TSG#8</w:t>
            </w:r>
            <w:r w:rsidRPr="00E76150">
              <w:rPr>
                <w:rFonts w:hint="eastAsia"/>
                <w:i/>
              </w:rPr>
              <w:t>3</w:t>
            </w:r>
          </w:p>
          <w:p w:rsidR="004C634D" w:rsidRPr="00AA0750" w:rsidRDefault="007C6A9C" w:rsidP="007C6A9C">
            <w:pPr>
              <w:spacing w:after="0"/>
              <w:rPr>
                <w:i/>
                <w:lang w:eastAsia="zh-CN"/>
              </w:rPr>
            </w:pPr>
            <w:r w:rsidRPr="00E76150">
              <w:rPr>
                <w:i/>
              </w:rPr>
              <w:t>3/2019</w:t>
            </w:r>
          </w:p>
        </w:tc>
        <w:tc>
          <w:tcPr>
            <w:tcW w:w="2186" w:type="dxa"/>
          </w:tcPr>
          <w:p w:rsidR="004C634D" w:rsidRPr="00AA0750" w:rsidRDefault="000C5FE3" w:rsidP="00432283">
            <w:pPr>
              <w:spacing w:after="0"/>
              <w:rPr>
                <w:i/>
              </w:rPr>
            </w:pPr>
            <w:r w:rsidRPr="00AA0750">
              <w:rPr>
                <w:i/>
              </w:rPr>
              <w:t>{</w:t>
            </w:r>
            <w:r w:rsidR="00432283" w:rsidRPr="00AA0750">
              <w:rPr>
                <w:i/>
              </w:rPr>
              <w:t xml:space="preserve">conditional </w:t>
            </w:r>
            <w:r w:rsidRPr="00AA0750">
              <w:rPr>
                <w:i/>
              </w:rPr>
              <w:t>free text}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lastRenderedPageBreak/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AA0750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AA07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AA07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D</w:t>
            </w:r>
            <w:r w:rsidRPr="00AA07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AA07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AA07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AA07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AA075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06FD6" w:rsidRDefault="00506FD6" w:rsidP="00CD3153">
      <w:pPr>
        <w:ind w:right="-99"/>
        <w:rPr>
          <w:i/>
          <w:lang w:eastAsia="zh-CN"/>
        </w:rPr>
      </w:pPr>
    </w:p>
    <w:p w:rsidR="00506FD6" w:rsidRPr="00506FD6" w:rsidRDefault="00E902A1" w:rsidP="00CD3153">
      <w:pPr>
        <w:ind w:right="-99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Jin P</w:t>
      </w:r>
      <w:r w:rsidR="00506FD6" w:rsidRPr="00506FD6">
        <w:rPr>
          <w:rFonts w:hint="eastAsia"/>
          <w:sz w:val="22"/>
          <w:lang w:eastAsia="zh-CN"/>
        </w:rPr>
        <w:t>eng, China Mobile,pengjin@chinamobile.com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06FD6" w:rsidRDefault="00506FD6" w:rsidP="0033027D">
      <w:pPr>
        <w:ind w:right="-99"/>
        <w:rPr>
          <w:sz w:val="22"/>
          <w:lang w:eastAsia="zh-CN"/>
        </w:rPr>
      </w:pPr>
      <w:r w:rsidRPr="00506FD6">
        <w:rPr>
          <w:rFonts w:hint="eastAsia"/>
          <w:sz w:val="22"/>
          <w:lang w:eastAsia="zh-CN"/>
        </w:rPr>
        <w:t>SA3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06FD6" w:rsidP="00174617">
      <w:pPr>
        <w:rPr>
          <w:i/>
          <w:lang w:eastAsia="zh-CN"/>
        </w:rPr>
      </w:pPr>
      <w:r>
        <w:rPr>
          <w:rFonts w:hint="eastAsia"/>
          <w:i/>
          <w:lang w:eastAsia="zh-CN"/>
        </w:rPr>
        <w:t>No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AA075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A0750" w:rsidRDefault="00557B2E" w:rsidP="001C5C86">
            <w:pPr>
              <w:pStyle w:val="TAH"/>
            </w:pPr>
            <w:r w:rsidRPr="00AA0750">
              <w:t>Supporting IM name</w:t>
            </w:r>
          </w:p>
        </w:tc>
      </w:tr>
      <w:tr w:rsidR="00557B2E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A0750" w:rsidRDefault="007F0EC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342A26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2A26" w:rsidRPr="00342A26" w:rsidRDefault="00342A26" w:rsidP="001C5C8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48267C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A0750" w:rsidRDefault="007F0EC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A0750" w:rsidRDefault="005E43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A0750" w:rsidRDefault="005E43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E43C9" w:rsidRDefault="005E43C9" w:rsidP="001C5C8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360</w:t>
            </w:r>
          </w:p>
        </w:tc>
      </w:tr>
      <w:tr w:rsidR="00025316" w:rsidRPr="00AA07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AA0750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4F9" w:rsidRDefault="00E034F9">
      <w:r>
        <w:separator/>
      </w:r>
    </w:p>
  </w:endnote>
  <w:endnote w:type="continuationSeparator" w:id="0">
    <w:p w:rsidR="00E034F9" w:rsidRDefault="00E03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4F9" w:rsidRDefault="00E034F9">
      <w:r>
        <w:separator/>
      </w:r>
    </w:p>
  </w:footnote>
  <w:footnote w:type="continuationSeparator" w:id="0">
    <w:p w:rsidR="00E034F9" w:rsidRDefault="00E03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7F57717"/>
    <w:multiLevelType w:val="hybridMultilevel"/>
    <w:tmpl w:val="050E3826"/>
    <w:lvl w:ilvl="0" w:tplc="545A96B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120541"/>
    <w:rsid w:val="001211F3"/>
    <w:rsid w:val="00174617"/>
    <w:rsid w:val="001759A7"/>
    <w:rsid w:val="001A4192"/>
    <w:rsid w:val="001B4E7B"/>
    <w:rsid w:val="001C5C86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606E"/>
    <w:rsid w:val="00276403"/>
    <w:rsid w:val="002A1ADD"/>
    <w:rsid w:val="002C0950"/>
    <w:rsid w:val="002E6A7D"/>
    <w:rsid w:val="002E7A9E"/>
    <w:rsid w:val="0030045C"/>
    <w:rsid w:val="00313F4F"/>
    <w:rsid w:val="003205AD"/>
    <w:rsid w:val="0033027D"/>
    <w:rsid w:val="00335FB2"/>
    <w:rsid w:val="00340610"/>
    <w:rsid w:val="00342A26"/>
    <w:rsid w:val="00344158"/>
    <w:rsid w:val="00367C99"/>
    <w:rsid w:val="0038516D"/>
    <w:rsid w:val="003869D7"/>
    <w:rsid w:val="003A1EB0"/>
    <w:rsid w:val="003B0D3E"/>
    <w:rsid w:val="003C0F14"/>
    <w:rsid w:val="003C6DA6"/>
    <w:rsid w:val="003F268E"/>
    <w:rsid w:val="003F7B3D"/>
    <w:rsid w:val="00411698"/>
    <w:rsid w:val="00414164"/>
    <w:rsid w:val="00415B0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6FD6"/>
    <w:rsid w:val="00513197"/>
    <w:rsid w:val="00552C2C"/>
    <w:rsid w:val="005555B7"/>
    <w:rsid w:val="005573BB"/>
    <w:rsid w:val="00557B2E"/>
    <w:rsid w:val="005608E3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5E43C9"/>
    <w:rsid w:val="00611EC4"/>
    <w:rsid w:val="00612542"/>
    <w:rsid w:val="00620B3F"/>
    <w:rsid w:val="006231EC"/>
    <w:rsid w:val="006239E7"/>
    <w:rsid w:val="006418C6"/>
    <w:rsid w:val="00641ED8"/>
    <w:rsid w:val="00653486"/>
    <w:rsid w:val="00654893"/>
    <w:rsid w:val="00663008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131"/>
    <w:rsid w:val="00707673"/>
    <w:rsid w:val="007162BE"/>
    <w:rsid w:val="00722267"/>
    <w:rsid w:val="00740F56"/>
    <w:rsid w:val="0075252A"/>
    <w:rsid w:val="00764B84"/>
    <w:rsid w:val="00765028"/>
    <w:rsid w:val="00772ABD"/>
    <w:rsid w:val="0078034D"/>
    <w:rsid w:val="00790BCC"/>
    <w:rsid w:val="007948F4"/>
    <w:rsid w:val="00795CEE"/>
    <w:rsid w:val="007974F5"/>
    <w:rsid w:val="007A5AA5"/>
    <w:rsid w:val="007B0F49"/>
    <w:rsid w:val="007C59CE"/>
    <w:rsid w:val="007C6A9C"/>
    <w:rsid w:val="007C7E14"/>
    <w:rsid w:val="007D03D2"/>
    <w:rsid w:val="007D1AB2"/>
    <w:rsid w:val="007F0EC5"/>
    <w:rsid w:val="007F522E"/>
    <w:rsid w:val="007F7421"/>
    <w:rsid w:val="00801F7F"/>
    <w:rsid w:val="00834A60"/>
    <w:rsid w:val="00863E89"/>
    <w:rsid w:val="00872B3B"/>
    <w:rsid w:val="0088222A"/>
    <w:rsid w:val="008901F6"/>
    <w:rsid w:val="00895A08"/>
    <w:rsid w:val="00896C03"/>
    <w:rsid w:val="008A495D"/>
    <w:rsid w:val="008A76FD"/>
    <w:rsid w:val="008B2D09"/>
    <w:rsid w:val="008C537F"/>
    <w:rsid w:val="008D5E46"/>
    <w:rsid w:val="008D658B"/>
    <w:rsid w:val="00933F7D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C722F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5541C"/>
    <w:rsid w:val="00A6656B"/>
    <w:rsid w:val="00A70E1E"/>
    <w:rsid w:val="00A9081F"/>
    <w:rsid w:val="00A9188C"/>
    <w:rsid w:val="00A97A52"/>
    <w:rsid w:val="00AA0750"/>
    <w:rsid w:val="00AA0D6A"/>
    <w:rsid w:val="00AB58BF"/>
    <w:rsid w:val="00AC20AB"/>
    <w:rsid w:val="00AD77C4"/>
    <w:rsid w:val="00AE25BF"/>
    <w:rsid w:val="00AF5250"/>
    <w:rsid w:val="00B03C01"/>
    <w:rsid w:val="00B078D6"/>
    <w:rsid w:val="00B1248D"/>
    <w:rsid w:val="00B1325F"/>
    <w:rsid w:val="00B14709"/>
    <w:rsid w:val="00B21B67"/>
    <w:rsid w:val="00B3015C"/>
    <w:rsid w:val="00B344D8"/>
    <w:rsid w:val="00B73B4C"/>
    <w:rsid w:val="00B73F75"/>
    <w:rsid w:val="00BA3A53"/>
    <w:rsid w:val="00BA4095"/>
    <w:rsid w:val="00BA5B43"/>
    <w:rsid w:val="00BC642A"/>
    <w:rsid w:val="00BD6911"/>
    <w:rsid w:val="00BF7C9D"/>
    <w:rsid w:val="00C01E8C"/>
    <w:rsid w:val="00C03E01"/>
    <w:rsid w:val="00C3799C"/>
    <w:rsid w:val="00C43D1E"/>
    <w:rsid w:val="00C44336"/>
    <w:rsid w:val="00C50F7C"/>
    <w:rsid w:val="00C51704"/>
    <w:rsid w:val="00C5216C"/>
    <w:rsid w:val="00C5591F"/>
    <w:rsid w:val="00C57C50"/>
    <w:rsid w:val="00C715CA"/>
    <w:rsid w:val="00C7495D"/>
    <w:rsid w:val="00C77CE9"/>
    <w:rsid w:val="00CB4236"/>
    <w:rsid w:val="00CC72A4"/>
    <w:rsid w:val="00CD3153"/>
    <w:rsid w:val="00CD61B3"/>
    <w:rsid w:val="00CF7773"/>
    <w:rsid w:val="00D31CC8"/>
    <w:rsid w:val="00D71F40"/>
    <w:rsid w:val="00D77416"/>
    <w:rsid w:val="00D80FC6"/>
    <w:rsid w:val="00DA74F3"/>
    <w:rsid w:val="00DB69F3"/>
    <w:rsid w:val="00DC0F22"/>
    <w:rsid w:val="00DC4907"/>
    <w:rsid w:val="00DD017C"/>
    <w:rsid w:val="00DD397A"/>
    <w:rsid w:val="00DD58B7"/>
    <w:rsid w:val="00DD6699"/>
    <w:rsid w:val="00DE62FE"/>
    <w:rsid w:val="00DF1A60"/>
    <w:rsid w:val="00E007C5"/>
    <w:rsid w:val="00E00DBF"/>
    <w:rsid w:val="00E033E0"/>
    <w:rsid w:val="00E034F9"/>
    <w:rsid w:val="00E1026B"/>
    <w:rsid w:val="00E13CB2"/>
    <w:rsid w:val="00E20C37"/>
    <w:rsid w:val="00E52C57"/>
    <w:rsid w:val="00E57E7D"/>
    <w:rsid w:val="00E7408A"/>
    <w:rsid w:val="00E84CD8"/>
    <w:rsid w:val="00E902A1"/>
    <w:rsid w:val="00E90B85"/>
    <w:rsid w:val="00E91679"/>
    <w:rsid w:val="00E92452"/>
    <w:rsid w:val="00E94CC1"/>
    <w:rsid w:val="00EC3039"/>
    <w:rsid w:val="00ED68E0"/>
    <w:rsid w:val="00ED7A5B"/>
    <w:rsid w:val="00F14B43"/>
    <w:rsid w:val="00F203C7"/>
    <w:rsid w:val="00F215E2"/>
    <w:rsid w:val="00F41A27"/>
    <w:rsid w:val="00F4338D"/>
    <w:rsid w:val="00F440D3"/>
    <w:rsid w:val="00F46EAF"/>
    <w:rsid w:val="00F557C7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1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706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6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61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61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613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6131"/>
    <w:pPr>
      <w:outlineLvl w:val="5"/>
    </w:pPr>
  </w:style>
  <w:style w:type="paragraph" w:styleId="7">
    <w:name w:val="heading 7"/>
    <w:basedOn w:val="H6"/>
    <w:next w:val="a"/>
    <w:qFormat/>
    <w:rsid w:val="00706131"/>
    <w:pPr>
      <w:outlineLvl w:val="6"/>
    </w:pPr>
  </w:style>
  <w:style w:type="paragraph" w:styleId="8">
    <w:name w:val="heading 8"/>
    <w:basedOn w:val="1"/>
    <w:next w:val="a"/>
    <w:qFormat/>
    <w:rsid w:val="007061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61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0613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7C99"/>
    <w:pPr>
      <w:widowControl w:val="0"/>
    </w:pPr>
    <w:rPr>
      <w:i/>
      <w:lang w:val="en-US"/>
    </w:rPr>
  </w:style>
  <w:style w:type="paragraph" w:styleId="a4">
    <w:name w:val="header"/>
    <w:rsid w:val="007061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367C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7C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131"/>
    <w:rPr>
      <w:b/>
    </w:rPr>
  </w:style>
  <w:style w:type="paragraph" w:customStyle="1" w:styleId="HE">
    <w:name w:val="HE"/>
    <w:basedOn w:val="a"/>
    <w:rsid w:val="00367C9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06131"/>
    <w:pPr>
      <w:spacing w:before="180"/>
      <w:ind w:left="2693" w:hanging="2693"/>
    </w:pPr>
    <w:rPr>
      <w:b/>
    </w:rPr>
  </w:style>
  <w:style w:type="paragraph" w:styleId="10">
    <w:name w:val="toc 1"/>
    <w:semiHidden/>
    <w:rsid w:val="007061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706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06131"/>
    <w:pPr>
      <w:ind w:left="1701" w:hanging="1701"/>
    </w:pPr>
  </w:style>
  <w:style w:type="paragraph" w:styleId="40">
    <w:name w:val="toc 4"/>
    <w:basedOn w:val="30"/>
    <w:semiHidden/>
    <w:rsid w:val="00706131"/>
    <w:pPr>
      <w:ind w:left="1418" w:hanging="1418"/>
    </w:pPr>
  </w:style>
  <w:style w:type="paragraph" w:styleId="30">
    <w:name w:val="toc 3"/>
    <w:basedOn w:val="21"/>
    <w:semiHidden/>
    <w:rsid w:val="00706131"/>
    <w:pPr>
      <w:ind w:left="1134" w:hanging="1134"/>
    </w:pPr>
  </w:style>
  <w:style w:type="paragraph" w:styleId="21">
    <w:name w:val="toc 2"/>
    <w:basedOn w:val="10"/>
    <w:semiHidden/>
    <w:rsid w:val="0070613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06131"/>
    <w:pPr>
      <w:ind w:left="284"/>
    </w:pPr>
  </w:style>
  <w:style w:type="paragraph" w:styleId="11">
    <w:name w:val="index 1"/>
    <w:basedOn w:val="a"/>
    <w:semiHidden/>
    <w:rsid w:val="00706131"/>
    <w:pPr>
      <w:keepLines/>
      <w:spacing w:after="0"/>
    </w:pPr>
  </w:style>
  <w:style w:type="paragraph" w:customStyle="1" w:styleId="ZH">
    <w:name w:val="ZH"/>
    <w:rsid w:val="007061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06131"/>
    <w:pPr>
      <w:outlineLvl w:val="9"/>
    </w:pPr>
  </w:style>
  <w:style w:type="paragraph" w:styleId="23">
    <w:name w:val="List Number 2"/>
    <w:basedOn w:val="ac"/>
    <w:rsid w:val="00706131"/>
    <w:pPr>
      <w:ind w:left="851"/>
    </w:pPr>
  </w:style>
  <w:style w:type="character" w:styleId="ad">
    <w:name w:val="footnote reference"/>
    <w:basedOn w:val="a0"/>
    <w:semiHidden/>
    <w:rsid w:val="00706131"/>
    <w:rPr>
      <w:b/>
      <w:position w:val="6"/>
      <w:sz w:val="16"/>
    </w:rPr>
  </w:style>
  <w:style w:type="paragraph" w:styleId="ae">
    <w:name w:val="footnote text"/>
    <w:basedOn w:val="a"/>
    <w:semiHidden/>
    <w:rsid w:val="0070613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131"/>
    <w:pPr>
      <w:jc w:val="center"/>
    </w:pPr>
  </w:style>
  <w:style w:type="paragraph" w:customStyle="1" w:styleId="TF">
    <w:name w:val="TF"/>
    <w:basedOn w:val="TH"/>
    <w:rsid w:val="00706131"/>
    <w:pPr>
      <w:keepNext w:val="0"/>
      <w:spacing w:before="0" w:after="240"/>
    </w:pPr>
  </w:style>
  <w:style w:type="paragraph" w:customStyle="1" w:styleId="NO">
    <w:name w:val="NO"/>
    <w:basedOn w:val="a"/>
    <w:rsid w:val="00706131"/>
    <w:pPr>
      <w:keepLines/>
      <w:ind w:left="1135" w:hanging="851"/>
    </w:pPr>
  </w:style>
  <w:style w:type="paragraph" w:styleId="90">
    <w:name w:val="toc 9"/>
    <w:basedOn w:val="80"/>
    <w:semiHidden/>
    <w:rsid w:val="00706131"/>
    <w:pPr>
      <w:ind w:left="1418" w:hanging="1418"/>
    </w:pPr>
  </w:style>
  <w:style w:type="paragraph" w:customStyle="1" w:styleId="EX">
    <w:name w:val="EX"/>
    <w:basedOn w:val="a"/>
    <w:rsid w:val="00706131"/>
    <w:pPr>
      <w:keepLines/>
      <w:ind w:left="1702" w:hanging="1418"/>
    </w:pPr>
  </w:style>
  <w:style w:type="paragraph" w:customStyle="1" w:styleId="FP">
    <w:name w:val="FP"/>
    <w:basedOn w:val="a"/>
    <w:rsid w:val="00706131"/>
    <w:pPr>
      <w:spacing w:after="0"/>
    </w:pPr>
  </w:style>
  <w:style w:type="paragraph" w:customStyle="1" w:styleId="LD">
    <w:name w:val="LD"/>
    <w:rsid w:val="00706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06131"/>
    <w:pPr>
      <w:spacing w:after="0"/>
    </w:pPr>
  </w:style>
  <w:style w:type="paragraph" w:customStyle="1" w:styleId="EW">
    <w:name w:val="EW"/>
    <w:basedOn w:val="EX"/>
    <w:rsid w:val="00706131"/>
    <w:pPr>
      <w:spacing w:after="0"/>
    </w:pPr>
  </w:style>
  <w:style w:type="paragraph" w:styleId="60">
    <w:name w:val="toc 6"/>
    <w:basedOn w:val="50"/>
    <w:next w:val="a"/>
    <w:semiHidden/>
    <w:rsid w:val="00706131"/>
    <w:pPr>
      <w:ind w:left="1985" w:hanging="1985"/>
    </w:pPr>
  </w:style>
  <w:style w:type="paragraph" w:styleId="70">
    <w:name w:val="toc 7"/>
    <w:basedOn w:val="60"/>
    <w:next w:val="a"/>
    <w:semiHidden/>
    <w:rsid w:val="00706131"/>
    <w:pPr>
      <w:ind w:left="2268" w:hanging="2268"/>
    </w:pPr>
  </w:style>
  <w:style w:type="paragraph" w:styleId="24">
    <w:name w:val="List Bullet 2"/>
    <w:basedOn w:val="af"/>
    <w:rsid w:val="00706131"/>
    <w:pPr>
      <w:ind w:left="851"/>
    </w:pPr>
  </w:style>
  <w:style w:type="paragraph" w:styleId="31">
    <w:name w:val="List Bullet 3"/>
    <w:basedOn w:val="24"/>
    <w:rsid w:val="00706131"/>
    <w:pPr>
      <w:ind w:left="1135"/>
    </w:pPr>
  </w:style>
  <w:style w:type="paragraph" w:styleId="ac">
    <w:name w:val="List Number"/>
    <w:basedOn w:val="af0"/>
    <w:rsid w:val="00706131"/>
  </w:style>
  <w:style w:type="paragraph" w:customStyle="1" w:styleId="EQ">
    <w:name w:val="EQ"/>
    <w:basedOn w:val="a"/>
    <w:next w:val="a"/>
    <w:rsid w:val="007061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06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1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06131"/>
    <w:pPr>
      <w:jc w:val="right"/>
    </w:pPr>
  </w:style>
  <w:style w:type="paragraph" w:customStyle="1" w:styleId="H6">
    <w:name w:val="H6"/>
    <w:basedOn w:val="5"/>
    <w:next w:val="a"/>
    <w:rsid w:val="007061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131"/>
    <w:pPr>
      <w:ind w:left="851" w:hanging="851"/>
    </w:pPr>
  </w:style>
  <w:style w:type="paragraph" w:customStyle="1" w:styleId="ZA">
    <w:name w:val="ZA"/>
    <w:rsid w:val="00706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06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061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06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06131"/>
    <w:pPr>
      <w:framePr w:wrap="notBeside" w:y="16161"/>
    </w:pPr>
  </w:style>
  <w:style w:type="character" w:customStyle="1" w:styleId="ZGSM">
    <w:name w:val="ZGSM"/>
    <w:rsid w:val="00706131"/>
  </w:style>
  <w:style w:type="paragraph" w:styleId="25">
    <w:name w:val="List 2"/>
    <w:basedOn w:val="af0"/>
    <w:rsid w:val="00706131"/>
    <w:pPr>
      <w:ind w:left="851"/>
    </w:pPr>
  </w:style>
  <w:style w:type="paragraph" w:customStyle="1" w:styleId="ZG">
    <w:name w:val="ZG"/>
    <w:rsid w:val="007061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706131"/>
    <w:pPr>
      <w:ind w:left="1135"/>
    </w:pPr>
  </w:style>
  <w:style w:type="paragraph" w:styleId="41">
    <w:name w:val="List 4"/>
    <w:basedOn w:val="32"/>
    <w:rsid w:val="00706131"/>
    <w:pPr>
      <w:ind w:left="1418"/>
    </w:pPr>
  </w:style>
  <w:style w:type="paragraph" w:styleId="51">
    <w:name w:val="List 5"/>
    <w:basedOn w:val="41"/>
    <w:rsid w:val="00706131"/>
    <w:pPr>
      <w:ind w:left="1702"/>
    </w:pPr>
  </w:style>
  <w:style w:type="paragraph" w:customStyle="1" w:styleId="EditorsNote">
    <w:name w:val="Editor's Note"/>
    <w:basedOn w:val="NO"/>
    <w:rsid w:val="00706131"/>
    <w:rPr>
      <w:color w:val="FF0000"/>
    </w:rPr>
  </w:style>
  <w:style w:type="paragraph" w:styleId="af0">
    <w:name w:val="List"/>
    <w:basedOn w:val="a"/>
    <w:rsid w:val="00706131"/>
    <w:pPr>
      <w:ind w:left="568" w:hanging="284"/>
    </w:pPr>
  </w:style>
  <w:style w:type="paragraph" w:styleId="af">
    <w:name w:val="List Bullet"/>
    <w:basedOn w:val="af0"/>
    <w:rsid w:val="00706131"/>
  </w:style>
  <w:style w:type="paragraph" w:styleId="42">
    <w:name w:val="List Bullet 4"/>
    <w:basedOn w:val="31"/>
    <w:rsid w:val="00706131"/>
    <w:pPr>
      <w:ind w:left="1418"/>
    </w:pPr>
  </w:style>
  <w:style w:type="paragraph" w:styleId="52">
    <w:name w:val="List Bullet 5"/>
    <w:basedOn w:val="42"/>
    <w:rsid w:val="00706131"/>
    <w:pPr>
      <w:ind w:left="1702"/>
    </w:pPr>
  </w:style>
  <w:style w:type="paragraph" w:customStyle="1" w:styleId="B1">
    <w:name w:val="B1"/>
    <w:basedOn w:val="af0"/>
    <w:rsid w:val="00706131"/>
  </w:style>
  <w:style w:type="paragraph" w:customStyle="1" w:styleId="B2">
    <w:name w:val="B2"/>
    <w:basedOn w:val="25"/>
    <w:rsid w:val="00706131"/>
  </w:style>
  <w:style w:type="paragraph" w:customStyle="1" w:styleId="B3">
    <w:name w:val="B3"/>
    <w:basedOn w:val="32"/>
    <w:rsid w:val="00706131"/>
  </w:style>
  <w:style w:type="paragraph" w:customStyle="1" w:styleId="B4">
    <w:name w:val="B4"/>
    <w:basedOn w:val="41"/>
    <w:rsid w:val="00706131"/>
  </w:style>
  <w:style w:type="paragraph" w:customStyle="1" w:styleId="B5">
    <w:name w:val="B5"/>
    <w:basedOn w:val="51"/>
    <w:rsid w:val="00706131"/>
  </w:style>
  <w:style w:type="paragraph" w:styleId="af1">
    <w:name w:val="footer"/>
    <w:basedOn w:val="a4"/>
    <w:rsid w:val="00706131"/>
    <w:pPr>
      <w:jc w:val="center"/>
    </w:pPr>
    <w:rPr>
      <w:i/>
    </w:rPr>
  </w:style>
  <w:style w:type="paragraph" w:customStyle="1" w:styleId="ZTD">
    <w:name w:val="ZTD"/>
    <w:basedOn w:val="ZB"/>
    <w:rsid w:val="0070613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DC0F2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DC0F22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31973-B193-4995-A500-16505B58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7154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</cp:lastModifiedBy>
  <cp:revision>10</cp:revision>
  <cp:lastPrinted>2000-02-29T03:31:00Z</cp:lastPrinted>
  <dcterms:created xsi:type="dcterms:W3CDTF">2018-04-03T06:41:00Z</dcterms:created>
  <dcterms:modified xsi:type="dcterms:W3CDTF">2018-04-09T07:33:00Z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